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704"/>
        <w:tblOverlap w:val="never"/>
        <w:tblW w:w="14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25"/>
        <w:gridCol w:w="2370"/>
        <w:gridCol w:w="3345"/>
        <w:gridCol w:w="1545"/>
        <w:gridCol w:w="2355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采购供应商报名及响应情况登记表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项目名称：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报名时间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是否提供：营业执照复印件；</w:t>
            </w:r>
          </w:p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经办人身份证复印件；</w:t>
            </w:r>
          </w:p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授权委托书复印件。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递交响应文件时间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递交响应文件份数、密封情况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正本_____份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副本_____份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服务报价函_____份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密封情况：完好□破损□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其他情况（如有）：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r>
        <w:rPr>
          <w:rFonts w:hint="eastAsia" w:ascii="仿宋_GB2312" w:eastAsia="仿宋_GB2312"/>
          <w:sz w:val="32"/>
          <w:szCs w:val="32"/>
        </w:rPr>
        <w:t>附件：（报名时只填写标红部分内容）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zMyY2M3MjcyNWU0YjNkMTBmMWJhZDJkMDdmYjgifQ=="/>
  </w:docVars>
  <w:rsids>
    <w:rsidRoot w:val="17502F59"/>
    <w:rsid w:val="1750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微软雅黑" w:cs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微软雅黑" w:cs="Calibri"/>
      <w:sz w:val="18"/>
      <w:szCs w:val="18"/>
    </w:rPr>
  </w:style>
  <w:style w:type="character" w:styleId="8">
    <w:name w:val="page number"/>
    <w:basedOn w:val="7"/>
    <w:uiPriority w:val="0"/>
    <w:rPr>
      <w:rFonts w:cs="Times New Roman"/>
    </w:rPr>
  </w:style>
  <w:style w:type="paragraph" w:customStyle="1" w:styleId="9">
    <w:name w:val="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2024-06-13T08:00:00Z</dcterms:created>
  <dc:creator> 贺喜发财</dc:creator>
  <cp:lastModifiedBy> 贺喜发财</cp:lastModifiedBy>
  <dcterms:modified xsi:type="dcterms:W3CDTF">2024-06-13T08:01:35Z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6B06FC8092D34E439B66C6DC6A9651EF_11</vt:lpwstr>
  </property>
</Properties>
</file>